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FB4BD5">
              <w:rPr>
                <w:rFonts w:ascii="HGP創英角ｺﾞｼｯｸUB" w:eastAsia="HGP創英角ｺﾞｼｯｸUB" w:hint="eastAsia"/>
                <w:spacing w:val="150"/>
                <w:kern w:val="0"/>
                <w:sz w:val="32"/>
                <w:szCs w:val="32"/>
                <w:fitText w:val="1600" w:id="1534845952"/>
              </w:rPr>
              <w:t>意見</w:t>
            </w:r>
            <w:r w:rsidRPr="00FB4BD5">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1A5663" w:rsidRPr="001A5663" w:rsidRDefault="001A5663" w:rsidP="001A5663">
            <w:pPr>
              <w:rPr>
                <w:rFonts w:ascii="AR丸ゴシック体M" w:eastAsia="AR丸ゴシック体M" w:hAnsi="ＭＳ 明朝" w:hint="eastAsia"/>
                <w:sz w:val="24"/>
                <w:szCs w:val="24"/>
              </w:rPr>
            </w:pPr>
            <w:r w:rsidRPr="001A5663">
              <w:rPr>
                <w:rFonts w:ascii="AR丸ゴシック体M" w:eastAsia="AR丸ゴシック体M" w:hAnsi="ＭＳ 明朝" w:hint="eastAsia"/>
                <w:sz w:val="24"/>
                <w:szCs w:val="24"/>
              </w:rPr>
              <w:t>意見：市民サービスは不十分</w:t>
            </w:r>
          </w:p>
          <w:p w:rsidR="001A5663" w:rsidRDefault="001A5663" w:rsidP="001A5663">
            <w:pPr>
              <w:rPr>
                <w:rFonts w:ascii="AR丸ゴシック体M" w:eastAsia="AR丸ゴシック体M" w:hAnsi="ＭＳ 明朝"/>
                <w:sz w:val="24"/>
                <w:szCs w:val="24"/>
              </w:rPr>
            </w:pPr>
            <w:r>
              <w:rPr>
                <w:rFonts w:ascii="AR丸ゴシック体M" w:eastAsia="AR丸ゴシック体M" w:hAnsi="ＭＳ 明朝" w:hint="eastAsia"/>
                <w:sz w:val="24"/>
                <w:szCs w:val="24"/>
              </w:rPr>
              <w:t>理由：</w:t>
            </w:r>
          </w:p>
          <w:p w:rsidR="001A5663" w:rsidRPr="001A5663" w:rsidRDefault="001A5663" w:rsidP="001A5663">
            <w:pPr>
              <w:rPr>
                <w:rFonts w:ascii="AR丸ゴシック体M" w:eastAsia="AR丸ゴシック体M" w:hAnsi="ＭＳ 明朝" w:hint="eastAsia"/>
                <w:sz w:val="24"/>
                <w:szCs w:val="24"/>
              </w:rPr>
            </w:pPr>
            <w:r w:rsidRPr="001A5663">
              <w:rPr>
                <w:rFonts w:ascii="AR丸ゴシック体M" w:eastAsia="AR丸ゴシック体M" w:hAnsi="ＭＳ 明朝" w:hint="eastAsia"/>
                <w:sz w:val="24"/>
                <w:szCs w:val="24"/>
              </w:rPr>
              <w:t xml:space="preserve">　鷺沼駅周辺再整備の基本方針（案）では、鷺沼駅周辺に移設する市役所、市民館、図書館の規模は現施設と同規模となっています。</w:t>
            </w:r>
          </w:p>
          <w:p w:rsidR="001A5663" w:rsidRPr="001A5663" w:rsidRDefault="001A5663" w:rsidP="001A5663">
            <w:pPr>
              <w:rPr>
                <w:rFonts w:ascii="AR丸ゴシック体M" w:eastAsia="AR丸ゴシック体M" w:hAnsi="ＭＳ 明朝" w:hint="eastAsia"/>
                <w:sz w:val="24"/>
                <w:szCs w:val="24"/>
              </w:rPr>
            </w:pPr>
            <w:r w:rsidRPr="001A5663">
              <w:rPr>
                <w:rFonts w:ascii="AR丸ゴシック体M" w:eastAsia="AR丸ゴシック体M" w:hAnsi="ＭＳ 明朝" w:hint="eastAsia"/>
                <w:sz w:val="24"/>
                <w:szCs w:val="24"/>
              </w:rPr>
              <w:t xml:space="preserve">　分区当時から1.5倍に増加した人口に見合った施設の増加が必要です。</w:t>
            </w:r>
          </w:p>
          <w:p w:rsidR="001A5663" w:rsidRPr="001A5663" w:rsidRDefault="001A5663" w:rsidP="001A5663">
            <w:pPr>
              <w:rPr>
                <w:rFonts w:ascii="AR丸ゴシック体M" w:eastAsia="AR丸ゴシック体M" w:hAnsi="ＭＳ 明朝" w:hint="eastAsia"/>
                <w:sz w:val="24"/>
                <w:szCs w:val="24"/>
              </w:rPr>
            </w:pPr>
            <w:bookmarkStart w:id="0" w:name="_GoBack"/>
            <w:bookmarkEnd w:id="0"/>
            <w:r w:rsidRPr="001A5663">
              <w:rPr>
                <w:rFonts w:ascii="AR丸ゴシック体M" w:eastAsia="AR丸ゴシック体M" w:hAnsi="ＭＳ 明朝" w:hint="eastAsia"/>
                <w:sz w:val="24"/>
                <w:szCs w:val="24"/>
              </w:rPr>
              <w:t>現区役所、市民館、図書館を無くすとしていますが、現施設の周辺に住む人は鷺沼駅まで行かなくては施設の利用ができません。バスでの移動が困難な人の対策は考えているのでしょうか？</w:t>
            </w:r>
          </w:p>
          <w:p w:rsidR="001A5663" w:rsidRPr="001A5663" w:rsidRDefault="001A5663" w:rsidP="001A5663">
            <w:pPr>
              <w:rPr>
                <w:rFonts w:ascii="AR丸ゴシック体M" w:eastAsia="AR丸ゴシック体M" w:hAnsi="ＭＳ 明朝" w:hint="eastAsia"/>
                <w:sz w:val="24"/>
                <w:szCs w:val="24"/>
              </w:rPr>
            </w:pPr>
            <w:r w:rsidRPr="001A5663">
              <w:rPr>
                <w:rFonts w:ascii="AR丸ゴシック体M" w:eastAsia="AR丸ゴシック体M" w:hAnsi="ＭＳ 明朝" w:hint="eastAsia"/>
                <w:sz w:val="24"/>
                <w:szCs w:val="24"/>
              </w:rPr>
              <w:t xml:space="preserve">　市民サービスを謳うのであれば、施設を1か所に集中するのではなくて、歩いて行ける場所に施設を設けることではないでしょうか。市民館、図書館は無くさないでください。</w:t>
            </w:r>
          </w:p>
          <w:p w:rsidR="001A5663" w:rsidRPr="001A5663" w:rsidRDefault="001A5663" w:rsidP="001A5663">
            <w:pPr>
              <w:rPr>
                <w:rFonts w:ascii="AR丸ゴシック体M" w:eastAsia="AR丸ゴシック体M" w:hAnsi="ＭＳ 明朝" w:hint="eastAsia"/>
                <w:sz w:val="24"/>
                <w:szCs w:val="24"/>
              </w:rPr>
            </w:pPr>
            <w:r w:rsidRPr="001A5663">
              <w:rPr>
                <w:rFonts w:ascii="AR丸ゴシック体M" w:eastAsia="AR丸ゴシック体M" w:hAnsi="ＭＳ 明朝" w:hint="eastAsia"/>
                <w:sz w:val="24"/>
                <w:szCs w:val="24"/>
              </w:rPr>
              <w:t xml:space="preserve">　現区役所は災害拠点として最適地にあります。災害拠点として整備し、日常的には市民活動や、防災情報発信基地として利用できるようにしてください。</w:t>
            </w:r>
          </w:p>
          <w:p w:rsidR="008C28B5" w:rsidRPr="001A5663"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D5" w:rsidRDefault="00FB4BD5" w:rsidP="00F06D68">
      <w:r>
        <w:separator/>
      </w:r>
    </w:p>
  </w:endnote>
  <w:endnote w:type="continuationSeparator" w:id="0">
    <w:p w:rsidR="00FB4BD5" w:rsidRDefault="00FB4BD5"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FB4BD5">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D5" w:rsidRDefault="00FB4BD5" w:rsidP="00F06D68">
      <w:r>
        <w:separator/>
      </w:r>
    </w:p>
  </w:footnote>
  <w:footnote w:type="continuationSeparator" w:id="0">
    <w:p w:rsidR="00FB4BD5" w:rsidRDefault="00FB4BD5"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A5663"/>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B4BD5"/>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5D48-BD1A-4418-B7B6-26E7F448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2019-02-14T04:46:00Z</dcterms:created>
  <dcterms:modified xsi:type="dcterms:W3CDTF">2019-02-14T04:46:00Z</dcterms:modified>
</cp:coreProperties>
</file>